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B7515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B75154">
        <w:rPr>
          <w:rFonts w:ascii="Arial" w:hAnsi="Arial" w:cs="Arial"/>
          <w:bCs/>
          <w:spacing w:val="-3"/>
          <w:sz w:val="22"/>
          <w:szCs w:val="22"/>
        </w:rPr>
        <w:t xml:space="preserve">Tropical Cyclone Debbie (TC Debbie) reached Category 4 severity and crossed the Queensland Coast at Hamilton Island and Airlie Beach on Tuesday 28 March 2017. After being downgraded to a tropical low, the weather system continued to deliver significant rainfall and destructive winds across South Queensland through Wednesday 29 March and Thursday 30 March 2017. </w:t>
      </w:r>
    </w:p>
    <w:p w:rsidR="00B75154" w:rsidRPr="00A527A5" w:rsidRDefault="00B75154" w:rsidP="00B7515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5154">
        <w:rPr>
          <w:rFonts w:ascii="Arial" w:hAnsi="Arial" w:cs="Arial"/>
          <w:bCs/>
          <w:spacing w:val="-3"/>
          <w:sz w:val="22"/>
          <w:szCs w:val="22"/>
        </w:rPr>
        <w:t>The impacts of TC Debbie have affected a significant part of the State resulting in widespread damage to public and private infrastructure, flooding and the closure of universities, schools and child care centres.</w:t>
      </w:r>
    </w:p>
    <w:p w:rsidR="00D6589B" w:rsidRDefault="00B7515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B75154">
        <w:rPr>
          <w:rFonts w:ascii="Arial" w:hAnsi="Arial" w:cs="Arial"/>
          <w:bCs/>
          <w:spacing w:val="-3"/>
          <w:sz w:val="22"/>
          <w:szCs w:val="22"/>
        </w:rPr>
        <w:t xml:space="preserve">he Queensland Disaster Management Committee (QDMC)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has </w:t>
      </w:r>
      <w:r w:rsidRPr="00B75154">
        <w:rPr>
          <w:rFonts w:ascii="Arial" w:hAnsi="Arial" w:cs="Arial"/>
          <w:bCs/>
          <w:spacing w:val="-3"/>
          <w:sz w:val="22"/>
          <w:szCs w:val="22"/>
        </w:rPr>
        <w:t>met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at least daily since 25 March 2017</w:t>
      </w:r>
      <w:r w:rsidRPr="00B75154">
        <w:rPr>
          <w:rFonts w:ascii="Arial" w:hAnsi="Arial" w:cs="Arial"/>
          <w:bCs/>
          <w:spacing w:val="-3"/>
          <w:sz w:val="22"/>
          <w:szCs w:val="22"/>
        </w:rPr>
        <w:t xml:space="preserve"> to provide direction and oversight of the </w:t>
      </w:r>
      <w:r>
        <w:rPr>
          <w:rFonts w:ascii="Arial" w:hAnsi="Arial" w:cs="Arial"/>
          <w:bCs/>
          <w:spacing w:val="-3"/>
          <w:sz w:val="22"/>
          <w:szCs w:val="22"/>
        </w:rPr>
        <w:t>disaster and recovery responses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F2DBB" w:rsidRDefault="001F2DB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Queensland has transitioned into the recovery phase under the leadership of Brigadier Chris Field, the State Recovery Coordinator. </w:t>
      </w:r>
    </w:p>
    <w:p w:rsidR="00D6589B" w:rsidRPr="00B75154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5154">
        <w:rPr>
          <w:rFonts w:ascii="Arial" w:hAnsi="Arial" w:cs="Arial"/>
          <w:sz w:val="22"/>
          <w:szCs w:val="22"/>
          <w:u w:val="single"/>
        </w:rPr>
        <w:t>Cabinet noted</w:t>
      </w:r>
      <w:r w:rsidR="00B75154" w:rsidRPr="00B75154">
        <w:rPr>
          <w:rFonts w:ascii="Arial" w:hAnsi="Arial" w:cs="Arial"/>
          <w:sz w:val="22"/>
          <w:szCs w:val="22"/>
        </w:rPr>
        <w:t xml:space="preserve"> the information provided about the impacts of Tropical Cyclone Debbie, including the flooding</w:t>
      </w:r>
      <w:r w:rsidR="001F2DBB">
        <w:rPr>
          <w:rFonts w:ascii="Arial" w:hAnsi="Arial" w:cs="Arial"/>
          <w:sz w:val="22"/>
          <w:szCs w:val="22"/>
        </w:rPr>
        <w:t xml:space="preserve"> in Rockhampton</w:t>
      </w:r>
      <w:r w:rsidR="00B75154" w:rsidRPr="00B75154">
        <w:rPr>
          <w:rFonts w:ascii="Arial" w:hAnsi="Arial" w:cs="Arial"/>
          <w:sz w:val="22"/>
          <w:szCs w:val="22"/>
        </w:rPr>
        <w:t xml:space="preserve"> and associated disaster responses and the current status of recovery activity</w:t>
      </w:r>
      <w:r w:rsidR="00B75154" w:rsidRPr="00B75154">
        <w:rPr>
          <w:rFonts w:ascii="Arial" w:hAnsi="Arial" w:cs="Arial"/>
          <w:i/>
          <w:sz w:val="22"/>
          <w:szCs w:val="22"/>
        </w:rPr>
        <w:t>.</w:t>
      </w:r>
    </w:p>
    <w:p w:rsidR="00D6589B" w:rsidRPr="00C07656" w:rsidRDefault="00D6589B" w:rsidP="00B75154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Default="00B75154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6589B">
        <w:rPr>
          <w:rFonts w:ascii="Arial" w:hAnsi="Arial" w:cs="Arial"/>
          <w:sz w:val="22"/>
          <w:szCs w:val="22"/>
        </w:rPr>
        <w:t>.</w:t>
      </w:r>
    </w:p>
    <w:sectPr w:rsidR="00D6589B" w:rsidSect="00387E0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CD" w:rsidRDefault="00030ECD" w:rsidP="00D6589B">
      <w:r>
        <w:separator/>
      </w:r>
    </w:p>
  </w:endnote>
  <w:endnote w:type="continuationSeparator" w:id="0">
    <w:p w:rsidR="00030ECD" w:rsidRDefault="00030EC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CD" w:rsidRDefault="00030ECD" w:rsidP="00D6589B">
      <w:r>
        <w:separator/>
      </w:r>
    </w:p>
  </w:footnote>
  <w:footnote w:type="continuationSeparator" w:id="0">
    <w:p w:rsidR="00030ECD" w:rsidRDefault="00030EC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75154">
      <w:rPr>
        <w:rFonts w:ascii="Arial" w:hAnsi="Arial" w:cs="Arial"/>
        <w:b/>
        <w:color w:val="auto"/>
        <w:sz w:val="22"/>
        <w:szCs w:val="22"/>
        <w:lang w:eastAsia="en-US"/>
      </w:rPr>
      <w:t>April 2017</w:t>
    </w:r>
  </w:p>
  <w:p w:rsidR="00CB1501" w:rsidRDefault="00B7515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75154">
      <w:rPr>
        <w:rFonts w:ascii="Arial" w:hAnsi="Arial" w:cs="Arial"/>
        <w:b/>
        <w:sz w:val="22"/>
        <w:szCs w:val="22"/>
        <w:u w:val="single"/>
      </w:rPr>
      <w:t>Overview of the impacts of Tropical Cyclone Debbie</w:t>
    </w:r>
  </w:p>
  <w:p w:rsidR="00CB1501" w:rsidRDefault="00B7515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E7DEDD6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54"/>
    <w:rsid w:val="00030ECD"/>
    <w:rsid w:val="00080F8F"/>
    <w:rsid w:val="0010384C"/>
    <w:rsid w:val="00152095"/>
    <w:rsid w:val="00174117"/>
    <w:rsid w:val="001F2DBB"/>
    <w:rsid w:val="00265D51"/>
    <w:rsid w:val="002A0EF0"/>
    <w:rsid w:val="003501D2"/>
    <w:rsid w:val="00387E0A"/>
    <w:rsid w:val="003A3BDD"/>
    <w:rsid w:val="003D49C6"/>
    <w:rsid w:val="0043543B"/>
    <w:rsid w:val="00501C66"/>
    <w:rsid w:val="00550873"/>
    <w:rsid w:val="0061384D"/>
    <w:rsid w:val="006349BD"/>
    <w:rsid w:val="007265D0"/>
    <w:rsid w:val="00732E22"/>
    <w:rsid w:val="00741C20"/>
    <w:rsid w:val="007F44F4"/>
    <w:rsid w:val="00835595"/>
    <w:rsid w:val="00847868"/>
    <w:rsid w:val="00904077"/>
    <w:rsid w:val="00937A4A"/>
    <w:rsid w:val="00940793"/>
    <w:rsid w:val="00B60281"/>
    <w:rsid w:val="00B75154"/>
    <w:rsid w:val="00B95A06"/>
    <w:rsid w:val="00C75E67"/>
    <w:rsid w:val="00CB1501"/>
    <w:rsid w:val="00CD3B2A"/>
    <w:rsid w:val="00CD7A50"/>
    <w:rsid w:val="00CF0D8A"/>
    <w:rsid w:val="00D6589B"/>
    <w:rsid w:val="00D8425B"/>
    <w:rsid w:val="00F24A8A"/>
    <w:rsid w:val="00F45B99"/>
    <w:rsid w:val="00F94D48"/>
    <w:rsid w:val="00F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F073A-8D51-4031-893A-DD3F1BCFF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168</Words>
  <Characters>948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1112</CharactersWithSpaces>
  <SharedDoc>false</SharedDoc>
  <HyperlinkBase>https://www.cabinet.qld.gov.au/documents/2017/Apr/TCDebbie/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2018-01-30T01:33:00Z</dcterms:created>
  <dcterms:modified xsi:type="dcterms:W3CDTF">2018-03-06T01:43:00Z</dcterms:modified>
  <cp:category>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